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63" w:rsidRPr="00D20D63" w:rsidRDefault="00D20D63" w:rsidP="00D20D63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0D63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документов, введенных в информационный банк Консультант Плюс 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D20D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pravo</w:t>
      </w:r>
      <w:r w:rsidRPr="00D20D63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gov</w:t>
      </w:r>
    </w:p>
    <w:p w:rsidR="00D20D63" w:rsidRPr="00D20D63" w:rsidRDefault="00D20D63" w:rsidP="00D20D63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6382" w:rsidRDefault="004D6382" w:rsidP="004D6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</w:t>
      </w:r>
      <w:r w:rsidR="00A8733F">
        <w:rPr>
          <w:rFonts w:ascii="Times New Roman" w:hAnsi="Times New Roman" w:cs="Times New Roman"/>
          <w:b/>
          <w:bCs/>
          <w:sz w:val="28"/>
          <w:szCs w:val="28"/>
        </w:rPr>
        <w:t>20 ноября по</w:t>
      </w:r>
      <w:r w:rsidRPr="0024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3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45F6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A8733F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Pr="00244A17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</w:p>
    <w:p w:rsidR="004D6382" w:rsidRPr="003741AE" w:rsidRDefault="004D6382" w:rsidP="004D6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1842"/>
        <w:gridCol w:w="5529"/>
      </w:tblGrid>
      <w:tr w:rsidR="004D6382" w:rsidRPr="00744D5F" w:rsidTr="00D85454">
        <w:tc>
          <w:tcPr>
            <w:tcW w:w="567" w:type="dxa"/>
          </w:tcPr>
          <w:p w:rsidR="004D6382" w:rsidRPr="00744D5F" w:rsidRDefault="004D638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D6382" w:rsidRPr="00744D5F" w:rsidRDefault="004D638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1842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744D5F">
              <w:rPr>
                <w:rFonts w:ascii="Times New Roman" w:hAnsi="Times New Roman" w:cs="Times New Roman"/>
                <w:sz w:val="26"/>
                <w:szCs w:val="26"/>
              </w:rPr>
              <w:br/>
              <w:t>об этапе разработки проекта правового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529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D6382" w:rsidRPr="00744D5F" w:rsidTr="00D85454">
        <w:tc>
          <w:tcPr>
            <w:tcW w:w="567" w:type="dxa"/>
          </w:tcPr>
          <w:p w:rsidR="004D6382" w:rsidRPr="00744D5F" w:rsidRDefault="00FA0B7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C81797" w:rsidRPr="00C81797" w:rsidRDefault="00C81797" w:rsidP="00C8179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"http://publication.pravo.gov.ru/document/0001202311130021"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81797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10.11.2023 № 1890</w:t>
            </w:r>
          </w:p>
          <w:p w:rsidR="004D6382" w:rsidRPr="00FD3065" w:rsidRDefault="00C81797" w:rsidP="00C8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797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"Об утверждении Правил подтверждения документов об образовании и (или) о квалификации"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694" w:type="dxa"/>
          </w:tcPr>
          <w:p w:rsidR="004D6382" w:rsidRPr="00744D5F" w:rsidRDefault="00C81797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1842" w:type="dxa"/>
          </w:tcPr>
          <w:p w:rsidR="004D6382" w:rsidRPr="00C81797" w:rsidRDefault="00C81797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</w:tc>
        <w:tc>
          <w:tcPr>
            <w:tcW w:w="5529" w:type="dxa"/>
          </w:tcPr>
          <w:p w:rsidR="00C81797" w:rsidRDefault="00C81797" w:rsidP="00C81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797">
              <w:rPr>
                <w:rFonts w:ascii="Times New Roman" w:hAnsi="Times New Roman" w:cs="Times New Roman"/>
                <w:sz w:val="26"/>
                <w:szCs w:val="26"/>
              </w:rPr>
              <w:t xml:space="preserve">    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      </w:r>
          </w:p>
          <w:p w:rsidR="004D6382" w:rsidRPr="00744D5F" w:rsidRDefault="00C81797" w:rsidP="00C81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797">
              <w:rPr>
                <w:rFonts w:ascii="Times New Roman" w:hAnsi="Times New Roman" w:cs="Times New Roman"/>
                <w:sz w:val="26"/>
                <w:szCs w:val="26"/>
              </w:rPr>
              <w:t xml:space="preserve">     Подтверждение документов об образовании и (или) о квалификации осуществляется исполнительными органами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компетентные органы).</w:t>
            </w:r>
          </w:p>
        </w:tc>
      </w:tr>
      <w:tr w:rsidR="004D6382" w:rsidRPr="00744D5F" w:rsidTr="00D85454">
        <w:tc>
          <w:tcPr>
            <w:tcW w:w="567" w:type="dxa"/>
          </w:tcPr>
          <w:p w:rsidR="004D6382" w:rsidRPr="00744D5F" w:rsidRDefault="00FA0B7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4D6382" w:rsidRPr="00F807DF" w:rsidRDefault="00C4633E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0VmO8wTGuwRr8aGP1" w:history="1">
              <w:r w:rsidR="001D14A2" w:rsidRPr="001D14A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25.10.2023 N 65814-СМ/08       «По вопросу установления требований к архитектурно-</w:t>
              </w:r>
              <w:r w:rsidR="001D14A2" w:rsidRPr="001D14A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градостроительному облику объектов капитального строительства».</w:t>
              </w:r>
            </w:hyperlink>
          </w:p>
        </w:tc>
        <w:tc>
          <w:tcPr>
            <w:tcW w:w="2694" w:type="dxa"/>
          </w:tcPr>
          <w:p w:rsidR="004D6382" w:rsidRPr="00744D5F" w:rsidRDefault="001D14A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1842" w:type="dxa"/>
          </w:tcPr>
          <w:p w:rsidR="004D6382" w:rsidRPr="00744D5F" w:rsidRDefault="004D6382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1D14A2" w:rsidRPr="001D14A2" w:rsidRDefault="001D14A2" w:rsidP="001D14A2">
            <w:pPr>
              <w:pStyle w:val="a6"/>
              <w:spacing w:before="0" w:beforeAutospacing="0" w:after="0" w:afterAutospacing="0" w:line="18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  <w:r w:rsidRPr="001D14A2">
              <w:rPr>
                <w:bCs/>
                <w:sz w:val="26"/>
                <w:szCs w:val="26"/>
              </w:rPr>
              <w:t>Минстрой изложил позицию по вопросу установления требований к архитектурно-градостроительному облику объектов капитального строительства</w:t>
            </w:r>
            <w:r>
              <w:rPr>
                <w:bCs/>
                <w:sz w:val="26"/>
                <w:szCs w:val="26"/>
              </w:rPr>
              <w:t>.</w:t>
            </w:r>
          </w:p>
          <w:p w:rsidR="004D6382" w:rsidRPr="00744D5F" w:rsidRDefault="001D14A2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1D14A2">
              <w:rPr>
                <w:rFonts w:ascii="Times New Roman" w:hAnsi="Times New Roman" w:cs="Times New Roman"/>
                <w:sz w:val="26"/>
                <w:szCs w:val="26"/>
              </w:rPr>
              <w:t>В том числе прокомментированы положения Федерального закона от 29.12.2022 N 612-ФЗ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Федерации".</w:t>
            </w:r>
          </w:p>
        </w:tc>
      </w:tr>
      <w:tr w:rsidR="004D6382" w:rsidRPr="00744D5F" w:rsidTr="00D85454">
        <w:tc>
          <w:tcPr>
            <w:tcW w:w="567" w:type="dxa"/>
          </w:tcPr>
          <w:p w:rsidR="004D6382" w:rsidRPr="00744D5F" w:rsidRDefault="004D638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4" w:type="dxa"/>
          </w:tcPr>
          <w:p w:rsidR="004D6382" w:rsidRPr="00744D5F" w:rsidRDefault="00C4633E" w:rsidP="00A922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A9223D" w:rsidRPr="00A9223D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 xml:space="preserve">Проект </w:t>
              </w:r>
              <w:r w:rsidR="00A9223D" w:rsidRPr="00A9223D">
                <w:rPr>
                  <w:rStyle w:val="a4"/>
                </w:rPr>
                <w:t xml:space="preserve"> </w:t>
              </w:r>
              <w:r w:rsidR="00A9223D" w:rsidRPr="00A9223D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Федерального закона         N 504954-8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2694" w:type="dxa"/>
          </w:tcPr>
          <w:p w:rsidR="004D6382" w:rsidRPr="00744D5F" w:rsidRDefault="00A9223D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1842" w:type="dxa"/>
          </w:tcPr>
          <w:p w:rsidR="004D6382" w:rsidRPr="00744D5F" w:rsidRDefault="004D6382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4D6382" w:rsidRDefault="00A9223D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9223D">
              <w:rPr>
                <w:rFonts w:ascii="Times New Roman" w:hAnsi="Times New Roman" w:cs="Times New Roman"/>
                <w:sz w:val="26"/>
                <w:szCs w:val="26"/>
              </w:rPr>
              <w:t>В Госдуме рассматривается законопроект о дополнительных основаниях для расторжения госконтракта заказчиком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223D" w:rsidRPr="00A9223D" w:rsidRDefault="00A9223D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A9223D">
              <w:rPr>
                <w:rFonts w:ascii="Times New Roman" w:hAnsi="Times New Roman" w:cs="Times New Roman"/>
                <w:sz w:val="26"/>
                <w:szCs w:val="26"/>
              </w:rPr>
              <w:t>Планируется установить возможность одностороннего расторжения контракта заказчиком в случае выявления на стадии исполнения контракта факта предоставления недостоверных сведений в документах заявки.</w:t>
            </w:r>
          </w:p>
          <w:p w:rsidR="00A9223D" w:rsidRPr="00744D5F" w:rsidRDefault="00A9223D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9223D">
              <w:rPr>
                <w:rFonts w:ascii="Times New Roman" w:hAnsi="Times New Roman" w:cs="Times New Roman"/>
                <w:sz w:val="26"/>
                <w:szCs w:val="26"/>
              </w:rPr>
              <w:t xml:space="preserve">Также предлагается поправка в часть 9 статьи 31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9223D">
              <w:rPr>
                <w:rFonts w:ascii="Times New Roman" w:hAnsi="Times New Roman" w:cs="Times New Roman"/>
                <w:sz w:val="26"/>
                <w:szCs w:val="26"/>
              </w:rPr>
              <w:t xml:space="preserve"> 44-ФЗ, которая позволит заказчику отказывать в заключении контракта с победителем в любой момент до заключения контракта, если обнаружится, что участник закупки указал в документах, прилагаемых к заявке на участие в закупке, недостоверную информацию по любому из критериев оценки его заявки. </w:t>
            </w:r>
          </w:p>
        </w:tc>
      </w:tr>
      <w:tr w:rsidR="00B417E5" w:rsidRPr="00744D5F" w:rsidTr="00D85454">
        <w:tc>
          <w:tcPr>
            <w:tcW w:w="567" w:type="dxa"/>
          </w:tcPr>
          <w:p w:rsidR="00B417E5" w:rsidRPr="00744D5F" w:rsidRDefault="00B417E5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4" w:type="dxa"/>
          </w:tcPr>
          <w:p w:rsidR="00B417E5" w:rsidRPr="00B417E5" w:rsidRDefault="00C4633E" w:rsidP="00A92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0RG6KyTqMrLQY5mm" w:history="1">
              <w:r w:rsidR="00B417E5" w:rsidRPr="00B417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Приказ Минстроя России от 28.11.2023 N 846/пр                    "О нормативных затратах на работы по подготовке проектной документации для строительства объектов ракетно-космической </w:t>
              </w:r>
              <w:r w:rsidR="00B417E5" w:rsidRPr="00B417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промышленности и наземной космической инфраструктуры"</w:t>
              </w:r>
            </w:hyperlink>
          </w:p>
        </w:tc>
        <w:tc>
          <w:tcPr>
            <w:tcW w:w="2694" w:type="dxa"/>
          </w:tcPr>
          <w:p w:rsidR="00B417E5" w:rsidRDefault="00B417E5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1842" w:type="dxa"/>
          </w:tcPr>
          <w:p w:rsidR="00B417E5" w:rsidRPr="00744D5F" w:rsidRDefault="00B417E5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B417E5" w:rsidRPr="00B11FD6" w:rsidRDefault="00B417E5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t>Установлены нормативные затраты на работы по подготовке проектной документации для строительства объектов ракетно-космической промышленности и наземной космической инфраструктуры на территории РФ.</w:t>
            </w:r>
          </w:p>
          <w:p w:rsidR="00B417E5" w:rsidRPr="00B11FD6" w:rsidRDefault="00B417E5" w:rsidP="00B417E5">
            <w:pPr>
              <w:pStyle w:val="a6"/>
              <w:spacing w:before="0" w:beforeAutospacing="0" w:after="0" w:afterAutospacing="0" w:line="180" w:lineRule="atLeast"/>
              <w:jc w:val="both"/>
              <w:rPr>
                <w:sz w:val="26"/>
                <w:szCs w:val="26"/>
              </w:rPr>
            </w:pPr>
            <w:r w:rsidRPr="00B11FD6">
              <w:rPr>
                <w:sz w:val="26"/>
                <w:szCs w:val="26"/>
              </w:rPr>
              <w:lastRenderedPageBreak/>
              <w:t xml:space="preserve">       Нормативные затраты применяются при определении сметной стоимости работ по подготовке проектной и (или) рабочей документации для строительства, реконструкции, капитального ремонта объектов, финансируемых с привлечением средств бюджетов бюджетной системы РФ, средств юридических лиц, созданных Российской Федерацией, субъектами РФ, муниципальными образованиями, юридических лиц, доля в уставных (складочных) капиталах которых Российской Федерации, субъектов РФ, муниципальных образований составляет более 50 процентов.</w:t>
            </w:r>
          </w:p>
          <w:p w:rsidR="00B417E5" w:rsidRDefault="00B417E5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FD6" w:rsidRPr="00744D5F" w:rsidTr="00D85454">
        <w:tc>
          <w:tcPr>
            <w:tcW w:w="567" w:type="dxa"/>
          </w:tcPr>
          <w:p w:rsidR="00B11FD6" w:rsidRDefault="00B11FD6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3964" w:type="dxa"/>
          </w:tcPr>
          <w:p w:rsidR="00B11FD6" w:rsidRPr="00B11FD6" w:rsidRDefault="00C4633E" w:rsidP="00A92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pk98myTzgw7brYR6" w:history="1">
              <w:r w:rsidR="00B11FD6" w:rsidRPr="00B11F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Минстроя России от 28.11.2023 N 849/пр"Об установлении нормативных затрат на работы по подготовке проектной документации для строительства объектов газовой промышленности"</w:t>
              </w:r>
            </w:hyperlink>
          </w:p>
        </w:tc>
        <w:tc>
          <w:tcPr>
            <w:tcW w:w="2694" w:type="dxa"/>
          </w:tcPr>
          <w:p w:rsidR="00B11FD6" w:rsidRDefault="00B11FD6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1842" w:type="dxa"/>
          </w:tcPr>
          <w:p w:rsidR="00B11FD6" w:rsidRPr="00744D5F" w:rsidRDefault="00B11FD6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B11FD6" w:rsidRDefault="00B11FD6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t>Установлены нормативные затраты на работы по подготовке проектной документации для строительства объектов газовой промышленности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FD6" w:rsidRDefault="00B11FD6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применяются при определении сметной стоимости работ по подготовке проектной и (или) рабочей документации для строительства, реконструкции, капитального ремонта объектов газовой промышленности на территории РФ, финансируемых с привлечением средств бюджетов бюджетной системы РФ, средств юридических лиц, созданных Российской Федерацией, субъектами РФ, муниципальными образованиями, юридических лиц, доля в уставных (складочных) капиталах которых Российской Федерации, субъектов РФ, муниципальных образований составляет более 50 процентов, а также в случае если это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предусмотрено федеральным законом или договором.</w:t>
            </w:r>
          </w:p>
        </w:tc>
      </w:tr>
      <w:tr w:rsidR="00B11FD6" w:rsidRPr="00744D5F" w:rsidTr="00D85454">
        <w:tc>
          <w:tcPr>
            <w:tcW w:w="567" w:type="dxa"/>
          </w:tcPr>
          <w:p w:rsidR="00B11FD6" w:rsidRDefault="00B11FD6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964" w:type="dxa"/>
          </w:tcPr>
          <w:p w:rsidR="00B11FD6" w:rsidRDefault="00C4633E" w:rsidP="00A92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TB69myTAiQfGeLY5" w:history="1">
              <w:r w:rsidR="00B11FD6" w:rsidRPr="00B11F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Обзор судебной практики по спорам, связанным с реконструкцией, переустройством и перепланировкой помещений в многоквартирном доме"          (утв. Президиумом Верховного Суда РФ 13.12.2023)</w:t>
              </w:r>
            </w:hyperlink>
          </w:p>
        </w:tc>
        <w:tc>
          <w:tcPr>
            <w:tcW w:w="2694" w:type="dxa"/>
          </w:tcPr>
          <w:p w:rsidR="00B11FD6" w:rsidRDefault="00B11FD6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Верховный суд РФ</w:t>
            </w:r>
          </w:p>
        </w:tc>
        <w:tc>
          <w:tcPr>
            <w:tcW w:w="1842" w:type="dxa"/>
          </w:tcPr>
          <w:p w:rsidR="00B11FD6" w:rsidRPr="00744D5F" w:rsidRDefault="00B11FD6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B11FD6" w:rsidRDefault="00B11FD6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t>Рассмотрена практика разрешения судами споров, связанных с реконструкцией, переустройством и перепланировкой помещений в многоквартирном доме</w:t>
            </w:r>
          </w:p>
          <w:p w:rsidR="00B11FD6" w:rsidRPr="00B11FD6" w:rsidRDefault="00B11FD6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t>В Обзоре, утвержденном Президиумом ВС РФ, содержатся, частности, следующие правовые позиции:</w:t>
            </w:r>
          </w:p>
          <w:p w:rsidR="00B11FD6" w:rsidRDefault="00B11FD6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t>переустройство и (или) перепланировка помещения в многоквартирном доме проводится по согласованию с органом местного самоуправления;</w:t>
            </w:r>
          </w:p>
          <w:p w:rsidR="00B11FD6" w:rsidRDefault="00B11FD6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t>изменение таких параметров многоквартирного дома, как высота, количество этажей, площадь и объем, является реконструкцией такого дома;</w:t>
            </w:r>
          </w:p>
          <w:p w:rsidR="00B11FD6" w:rsidRDefault="00B11FD6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t>замена балконного профиля остекления с деревянного на металлопластиковый не является реконструкцией;</w:t>
            </w:r>
          </w:p>
          <w:p w:rsidR="00B11FD6" w:rsidRDefault="00B11FD6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t>размещение уборной (туалета), ванной комнаты (душевой), совмещенного санузла над жилыми комнатами и кухнями (кухнями-нишами и кухнями-столовыми) не допускается;</w:t>
            </w:r>
          </w:p>
          <w:p w:rsidR="00B11FD6" w:rsidRDefault="00B11FD6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11FD6">
              <w:rPr>
                <w:rFonts w:ascii="Times New Roman" w:hAnsi="Times New Roman" w:cs="Times New Roman"/>
                <w:sz w:val="26"/>
                <w:szCs w:val="26"/>
              </w:rPr>
              <w:t>требование о признании права собственности на помещение, образованное в результате самовольной реконструкции дома, подлежит рассмотрению с учетом положений статьи 222 ГК РФ.</w:t>
            </w:r>
          </w:p>
        </w:tc>
      </w:tr>
      <w:tr w:rsidR="00A76613" w:rsidRPr="00744D5F" w:rsidTr="00D85454">
        <w:tc>
          <w:tcPr>
            <w:tcW w:w="567" w:type="dxa"/>
          </w:tcPr>
          <w:p w:rsidR="00A76613" w:rsidRDefault="00A76613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4" w:type="dxa"/>
          </w:tcPr>
          <w:p w:rsidR="00A76613" w:rsidRDefault="00C4633E" w:rsidP="00A7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A76613" w:rsidRPr="00A7661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    № 475970-8 "О внесении изменений в статью 98 Федерального закона "О </w:t>
              </w:r>
              <w:r w:rsidR="00A76613" w:rsidRPr="00A7661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государственном контроле (надзоре) и муниципальном контроле в Российской Федерации" и отдельные законодательные акты Российской Федерации" (текст ко второму чтению).</w:t>
              </w:r>
            </w:hyperlink>
          </w:p>
        </w:tc>
        <w:tc>
          <w:tcPr>
            <w:tcW w:w="2694" w:type="dxa"/>
          </w:tcPr>
          <w:p w:rsidR="00A76613" w:rsidRDefault="00A76613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 РФ</w:t>
            </w:r>
          </w:p>
        </w:tc>
        <w:tc>
          <w:tcPr>
            <w:tcW w:w="1842" w:type="dxa"/>
          </w:tcPr>
          <w:p w:rsidR="00A76613" w:rsidRPr="00744D5F" w:rsidRDefault="00A76613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A76613" w:rsidRDefault="00A76613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 xml:space="preserve">Ко второму чтению подготовлен законопроект о продлении срока применения действующих до конца 2023 года мер, 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направленных на снижение негативных последствий иностранных санкций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6613" w:rsidRPr="00A76613" w:rsidRDefault="00A76613" w:rsidP="00A766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 xml:space="preserve">Продлевается действие специального регулирования, в том числе в сфере контрольно-надзорной, </w:t>
            </w:r>
            <w:r w:rsidRPr="00A766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градостроительной деятельности и земельных отношений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>, госзакупок, охраны здоровья граждан, корпоративных отношений, страхования, пенсионного обеспечения.</w:t>
            </w:r>
          </w:p>
          <w:p w:rsidR="00A76613" w:rsidRDefault="00A76613" w:rsidP="00A766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>В частности, до 1 июля 2024 года продлевается право акционеров, владеющих в совокупности не менее чем 5 процентами голосующих акций общества, на доступ к информации и документам, предусмотренным отдельными нормами Закона "Об акционерных обществах", на обращение в суд в соответствии с положениями этого Закона.</w:t>
            </w:r>
          </w:p>
        </w:tc>
      </w:tr>
      <w:tr w:rsidR="00A808AE" w:rsidRPr="00744D5F" w:rsidTr="00D85454">
        <w:tc>
          <w:tcPr>
            <w:tcW w:w="567" w:type="dxa"/>
          </w:tcPr>
          <w:p w:rsidR="00A808AE" w:rsidRDefault="00A808AE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964" w:type="dxa"/>
          </w:tcPr>
          <w:p w:rsidR="00A808AE" w:rsidRPr="00A808AE" w:rsidRDefault="00C4633E" w:rsidP="00A7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ie32tyTKwCqenHge1" w:history="1">
              <w:r w:rsidR="00A808AE" w:rsidRPr="00A808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 Минстроя России от 13.12.2023 N 912/пр                    "О нормативных затратах на работы по подготовке проектной документации для создания инженерной защиты территорий, зданий и сооружений от опасных геологических процессов"</w:t>
              </w:r>
            </w:hyperlink>
          </w:p>
        </w:tc>
        <w:tc>
          <w:tcPr>
            <w:tcW w:w="2694" w:type="dxa"/>
          </w:tcPr>
          <w:p w:rsidR="00A808AE" w:rsidRDefault="00A808AE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1842" w:type="dxa"/>
          </w:tcPr>
          <w:p w:rsidR="00A808AE" w:rsidRPr="00744D5F" w:rsidRDefault="00A808AE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A808AE" w:rsidRDefault="00A808AE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A808AE">
              <w:rPr>
                <w:rFonts w:ascii="Times New Roman" w:hAnsi="Times New Roman" w:cs="Times New Roman"/>
                <w:sz w:val="26"/>
                <w:szCs w:val="26"/>
              </w:rPr>
              <w:t>Установлены нормативные затраты на работы по подготовке проектной документации для создания инженерной защиты территорий, зданий и сооружений от опасных геологических процессов на территории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08AE" w:rsidRPr="00A808AE" w:rsidRDefault="00A808AE" w:rsidP="00A808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t xml:space="preserve"> </w:t>
            </w:r>
            <w:r w:rsidRPr="00A808AE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применяются при определении сметной стоимости работ, финансируемых с привлечением средств бюджетов бюджетной системы РФ, средств юридических лиц, созданных Российской Федерацией, субъектами РФ, муниципальными образованиями, юридических лиц, доля в уставных (складочных) капиталах которых Российской Федерации, субъектов РФ, муниципальных образований составляет более 50 процентов, а также капитального ремонта многоквартирного дома (общего имущества в многоквартирном доме), осуществляемого </w:t>
            </w:r>
            <w:r w:rsidRPr="00A808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полностью или частично за счет средств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      </w:r>
          </w:p>
          <w:p w:rsidR="00A808AE" w:rsidRDefault="00A808AE" w:rsidP="00A808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8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4C33" w:rsidRPr="00744D5F" w:rsidTr="00D85454">
        <w:tc>
          <w:tcPr>
            <w:tcW w:w="567" w:type="dxa"/>
          </w:tcPr>
          <w:p w:rsidR="00CA4C33" w:rsidRPr="00CA4C33" w:rsidRDefault="00CA4C33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4" w:type="dxa"/>
          </w:tcPr>
          <w:p w:rsidR="00CA4C33" w:rsidRPr="00CA4C33" w:rsidRDefault="00C4633E" w:rsidP="00A7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LSTlyyTJQWAszr4" w:history="1">
              <w:r w:rsidR="00CA4C33" w:rsidRPr="00CA4C3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 Минстроя России от 13.12.2023 N 911/пр                    "О нормативных затратах на работы по подготовке проектной документации для строительства объектов городской среды".</w:t>
              </w:r>
            </w:hyperlink>
          </w:p>
        </w:tc>
        <w:tc>
          <w:tcPr>
            <w:tcW w:w="2694" w:type="dxa"/>
          </w:tcPr>
          <w:p w:rsidR="00CA4C33" w:rsidRDefault="00CA4C33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1842" w:type="dxa"/>
          </w:tcPr>
          <w:p w:rsidR="00CA4C33" w:rsidRPr="00744D5F" w:rsidRDefault="00CA4C33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A4C33" w:rsidRDefault="00CA4C33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A4C33">
              <w:rPr>
                <w:rFonts w:ascii="Times New Roman" w:hAnsi="Times New Roman" w:cs="Times New Roman"/>
                <w:sz w:val="26"/>
                <w:szCs w:val="26"/>
              </w:rPr>
              <w:t>Установлены нормативные затраты на работы по подготовке проектной документации для строительства объектов городской среды на территории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4C33" w:rsidRDefault="00CA4C33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CA4C33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применяются при определении сметной стоимости работ по подготовке проектной и рабочей документации для строительства, реконструкции, капитального ремонта объектов, финансируемых с привлечением средств бюджетов бюджетной системы РФ, средств юридических лиц, созданных Российской Федерацией, субъектами РФ, муниципальными образованиями, юридических лиц, доля в уставных (складочных) капиталах которых Российской Федерации, субъектов РФ, муниципальных образований составляет более 50 процентов, а также капитального ремонта многоквартирного дома (общего имущества в многоквартирном доме), осуществляемого полностью или частично за счет средств </w:t>
            </w:r>
            <w:r w:rsidRPr="00CA4C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      </w:r>
          </w:p>
        </w:tc>
      </w:tr>
      <w:tr w:rsidR="00A8733F" w:rsidRPr="00744D5F" w:rsidTr="00D85454">
        <w:tc>
          <w:tcPr>
            <w:tcW w:w="567" w:type="dxa"/>
          </w:tcPr>
          <w:p w:rsidR="00A8733F" w:rsidRPr="00A8733F" w:rsidRDefault="00A8733F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964" w:type="dxa"/>
          </w:tcPr>
          <w:p w:rsidR="00A8733F" w:rsidRPr="00A8733F" w:rsidRDefault="00C4633E" w:rsidP="00A7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8733F" w:rsidRPr="00A873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25.12.2023 № 625-ФЗ "О внесении изменений в статью 98 Федерального закона                  "О государственном контроле (надзоре) и муниципальном контроле в Российской Федерации" и отдельные законодательные акты Российской Федерации".</w:t>
              </w:r>
            </w:hyperlink>
          </w:p>
        </w:tc>
        <w:tc>
          <w:tcPr>
            <w:tcW w:w="2694" w:type="dxa"/>
          </w:tcPr>
          <w:p w:rsidR="00A8733F" w:rsidRDefault="00A8733F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1842" w:type="dxa"/>
          </w:tcPr>
          <w:p w:rsidR="00A8733F" w:rsidRPr="00744D5F" w:rsidRDefault="00F579F9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</w:p>
        </w:tc>
        <w:tc>
          <w:tcPr>
            <w:tcW w:w="5529" w:type="dxa"/>
          </w:tcPr>
          <w:p w:rsidR="00A8733F" w:rsidRPr="00A8733F" w:rsidRDefault="00A8733F" w:rsidP="00A87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8733F">
              <w:rPr>
                <w:rFonts w:ascii="Times New Roman" w:hAnsi="Times New Roman" w:cs="Times New Roman"/>
                <w:sz w:val="26"/>
                <w:szCs w:val="26"/>
              </w:rPr>
              <w:t>Федеральным законом, в том числе, вносятся изменения в часть 17 статьи 3.3 Федерального закона от 29 декабря 2004 года № 191-ФЗ «О введении в действие Градостроительного кодекса Российской Федерации», согласно которым крайний срок предоставления саморегулируемыми организациями займов своим членам за счет средств компенсационного фонда обеспечения договорных обязательств таких СРО продлевается до 1 января 2025 года.</w:t>
            </w:r>
          </w:p>
          <w:p w:rsidR="00A8733F" w:rsidRPr="00A8733F" w:rsidRDefault="00A8733F" w:rsidP="00A87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8733F">
              <w:rPr>
                <w:rFonts w:ascii="Times New Roman" w:hAnsi="Times New Roman" w:cs="Times New Roman"/>
                <w:sz w:val="26"/>
                <w:szCs w:val="26"/>
              </w:rPr>
              <w:t>Напоминаем, что предельные размеры таких займов для одного члена СРО, предельные значения процентов за пользование займами, предельный срок и цели их предоставления, требования к членам СРО, которым могут быть предоставлены займы, и порядок контроля за использованием указанных средств определяются Правительством Российской Федерации.</w:t>
            </w:r>
          </w:p>
          <w:p w:rsidR="00A8733F" w:rsidRDefault="00A8733F" w:rsidP="00A87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8733F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Федеральный закон продлевает на период 2024 года действие специального </w:t>
            </w:r>
            <w:r w:rsidRPr="00A873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 в сфере разрешительной и контрольно-надзорной деятельности.</w:t>
            </w:r>
          </w:p>
          <w:p w:rsidR="00A8733F" w:rsidRDefault="00A8733F" w:rsidP="00A87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Федеральный закон вступил в силу с 25 декабря 2023 года.</w:t>
            </w:r>
          </w:p>
        </w:tc>
      </w:tr>
      <w:tr w:rsidR="00F579F9" w:rsidRPr="00744D5F" w:rsidTr="00D85454">
        <w:tc>
          <w:tcPr>
            <w:tcW w:w="567" w:type="dxa"/>
          </w:tcPr>
          <w:p w:rsidR="00F579F9" w:rsidRDefault="00F579F9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964" w:type="dxa"/>
          </w:tcPr>
          <w:p w:rsidR="00F579F9" w:rsidRPr="00F579F9" w:rsidRDefault="00C4633E" w:rsidP="00A7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anchor="CE0GYzTHeHZtv3X" w:history="1">
              <w:r w:rsidR="00F579F9" w:rsidRPr="00F579F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 от 25.12.2023 N 653-ФЗ                  "О внесении изменений в Федеральный закон "Технический регламент о безопасности зданий и сооружений" и отдельные законодательные акты Российской Федерации".</w:t>
              </w:r>
            </w:hyperlink>
          </w:p>
        </w:tc>
        <w:tc>
          <w:tcPr>
            <w:tcW w:w="2694" w:type="dxa"/>
          </w:tcPr>
          <w:p w:rsidR="00F579F9" w:rsidRDefault="00F579F9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1842" w:type="dxa"/>
          </w:tcPr>
          <w:p w:rsidR="00F579F9" w:rsidRPr="00744D5F" w:rsidRDefault="00F579F9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</w:p>
        </w:tc>
        <w:tc>
          <w:tcPr>
            <w:tcW w:w="5529" w:type="dxa"/>
          </w:tcPr>
          <w:p w:rsidR="00F579F9" w:rsidRDefault="00F579F9" w:rsidP="00A87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>Внесены изменения в порядок технического регулирования в строительной сфере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79F9" w:rsidRPr="00F579F9" w:rsidRDefault="00F579F9" w:rsidP="00F57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t xml:space="preserve">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>Установлено, в частности, что документами, в результате применения которых обеспечивается соблюдение требований Федерального закона "Технический регламент о безопасности зданий и сооружений", являются: национальные стандарты РФ и (или) своды правил; международные стандарты, региональные стандарты и региональные своды правил, стандарты иностранных государств и своды правил иностранных государств; стандарты организаций; результаты применения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установленным требованиям, утвержденные лицом, осуществляющим подготовку проектной документации.</w:t>
            </w:r>
          </w:p>
          <w:p w:rsidR="00F579F9" w:rsidRDefault="00F579F9" w:rsidP="00F57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>Определен в числе прочего порядок применения указанных документов.</w:t>
            </w:r>
          </w:p>
          <w:p w:rsidR="00F579F9" w:rsidRDefault="00F579F9" w:rsidP="00F57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 xml:space="preserve">Предусматривается, в частности, что если иное не предусмотрено заданием на проектирование, лицо, осуществляющее подготовку проектной документации, вправе самостоятельно определить, в соответствии с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какими из таких документов будут осуществляться проектирование, строительство, реконструкция, капитальный ремонт, снос здания, сооружения.</w:t>
            </w:r>
          </w:p>
          <w:p w:rsidR="00F579F9" w:rsidRDefault="00F579F9" w:rsidP="00F57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>Настоящий Федеральный закон вступает в силу с 1 сентября 2024 года, за исключением отдельных положений, вступающих в силу с 1 марта 2026 года.</w:t>
            </w:r>
          </w:p>
          <w:p w:rsidR="00F579F9" w:rsidRDefault="00F579F9" w:rsidP="00F57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>Установлено, что в случае, если подготовка проектной документации или выполнение инженерных изысканий осуществляются на основании градостроительного плана земельного участка, выданного до 1 сентября 2024 года, или документации по планировке территории, утвержденной до 1 сентября 2024 года, при проведении экспертизы проектной документации и результатов инженерных изысканий осуществляется оценка их соответствия требованиям документов, указанных в части 5 статьи 49 Градостроительного кодекса РФ, с учетом положений статьи 6 Федерального закона от 30 декабря 2009 года N 384-ФЗ "Технический регламент о безопасности зданий и сооружений" (в редакции, действовавшей до 1 сентября 2024 года). </w:t>
            </w:r>
          </w:p>
        </w:tc>
      </w:tr>
      <w:tr w:rsidR="00F579F9" w:rsidRPr="00744D5F" w:rsidTr="00D85454">
        <w:tc>
          <w:tcPr>
            <w:tcW w:w="567" w:type="dxa"/>
          </w:tcPr>
          <w:p w:rsidR="00F579F9" w:rsidRDefault="00F579F9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964" w:type="dxa"/>
          </w:tcPr>
          <w:p w:rsidR="00F579F9" w:rsidRDefault="00C4633E" w:rsidP="00A7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anchor="rG7KYzT0Iqiztoie" w:history="1">
              <w:r w:rsidR="00F579F9" w:rsidRPr="00F579F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25.12.2023 N 676-ФЗ"О внесении изменений в Лесной кодекс Российской Федерации и статьи 8.2 и 10.1 Федерального закона "О введении в действие Лесного кодекса Российской Федерации"</w:t>
              </w:r>
            </w:hyperlink>
          </w:p>
        </w:tc>
        <w:tc>
          <w:tcPr>
            <w:tcW w:w="2694" w:type="dxa"/>
          </w:tcPr>
          <w:p w:rsidR="00F579F9" w:rsidRDefault="00F579F9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1842" w:type="dxa"/>
          </w:tcPr>
          <w:p w:rsidR="00F579F9" w:rsidRPr="00744D5F" w:rsidRDefault="00F579F9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</w:p>
        </w:tc>
        <w:tc>
          <w:tcPr>
            <w:tcW w:w="5529" w:type="dxa"/>
          </w:tcPr>
          <w:p w:rsidR="00F579F9" w:rsidRDefault="00F579F9" w:rsidP="00A87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>Установлены правовые основания использования лесов для осуществления изыскательской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79F9" w:rsidRPr="00F579F9" w:rsidRDefault="00F579F9" w:rsidP="00F57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 xml:space="preserve">Для использования лесов в целях осуществления изыскательской деятельности лесной участок, находящийся в государственной или муниципальной собственности, предоставляется в аренду или в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отношении этого лесного участка может быть установлен сервитут, а если осуществление такой деятельности не влечет за собой проведение рубок лесных насаждений, - на основании разрешений органов госвласти (органов МСУ) в пределах установленных полномочий.</w:t>
            </w:r>
          </w:p>
          <w:p w:rsidR="00F579F9" w:rsidRDefault="00F579F9" w:rsidP="00F57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>Договор аренды лесного участка для проведения соответствующих работ может заключаться на срок до одного года.</w:t>
            </w:r>
          </w:p>
          <w:p w:rsidR="00F579F9" w:rsidRDefault="00F579F9" w:rsidP="00F57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>До 1 января 2026 года допускается использование лесов для осуществления изыскательской деятельности без учета требований пункта 1 части 5 статьи 87 Лесного кодекса РФ.</w:t>
            </w:r>
          </w:p>
          <w:p w:rsidR="00F579F9" w:rsidRDefault="00F579F9" w:rsidP="00F57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579F9">
              <w:rPr>
                <w:rFonts w:ascii="Times New Roman" w:hAnsi="Times New Roman" w:cs="Times New Roman"/>
                <w:sz w:val="26"/>
                <w:szCs w:val="26"/>
              </w:rPr>
              <w:t>Федеральный закон вступает в силу с 1 сентября 2024 года.</w:t>
            </w:r>
          </w:p>
        </w:tc>
      </w:tr>
    </w:tbl>
    <w:p w:rsidR="008A21C2" w:rsidRDefault="008A21C2" w:rsidP="004D6382"/>
    <w:p w:rsidR="00B11FD6" w:rsidRPr="004D6382" w:rsidRDefault="00B11FD6" w:rsidP="004D6382"/>
    <w:sectPr w:rsidR="00B11FD6" w:rsidRPr="004D6382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3E" w:rsidRDefault="00C4633E" w:rsidP="00E30F64">
      <w:pPr>
        <w:spacing w:after="0" w:line="240" w:lineRule="auto"/>
      </w:pPr>
      <w:r>
        <w:separator/>
      </w:r>
    </w:p>
  </w:endnote>
  <w:endnote w:type="continuationSeparator" w:id="0">
    <w:p w:rsidR="00C4633E" w:rsidRDefault="00C4633E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3E" w:rsidRDefault="00C4633E" w:rsidP="00E30F64">
      <w:pPr>
        <w:spacing w:after="0" w:line="240" w:lineRule="auto"/>
      </w:pPr>
      <w:r>
        <w:separator/>
      </w:r>
    </w:p>
  </w:footnote>
  <w:footnote w:type="continuationSeparator" w:id="0">
    <w:p w:rsidR="00C4633E" w:rsidRDefault="00C4633E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45211"/>
    <w:multiLevelType w:val="multilevel"/>
    <w:tmpl w:val="46D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62F"/>
    <w:rsid w:val="00006E0F"/>
    <w:rsid w:val="000072AD"/>
    <w:rsid w:val="000108D5"/>
    <w:rsid w:val="00010978"/>
    <w:rsid w:val="00010EAB"/>
    <w:rsid w:val="0001181B"/>
    <w:rsid w:val="00011E2B"/>
    <w:rsid w:val="00012B89"/>
    <w:rsid w:val="0001331C"/>
    <w:rsid w:val="00013E2B"/>
    <w:rsid w:val="00014533"/>
    <w:rsid w:val="00014982"/>
    <w:rsid w:val="0001536D"/>
    <w:rsid w:val="00015B01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104F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56F26"/>
    <w:rsid w:val="000604B2"/>
    <w:rsid w:val="0006097D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674"/>
    <w:rsid w:val="000C08DC"/>
    <w:rsid w:val="000C0D5D"/>
    <w:rsid w:val="000C18FD"/>
    <w:rsid w:val="000C213C"/>
    <w:rsid w:val="000C2637"/>
    <w:rsid w:val="000C3225"/>
    <w:rsid w:val="000C3593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4CFF"/>
    <w:rsid w:val="000D597A"/>
    <w:rsid w:val="000D631D"/>
    <w:rsid w:val="000D6724"/>
    <w:rsid w:val="000D6C3C"/>
    <w:rsid w:val="000E0ED7"/>
    <w:rsid w:val="000E22AD"/>
    <w:rsid w:val="000E2940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347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1EFF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B65"/>
    <w:rsid w:val="00145F2B"/>
    <w:rsid w:val="001479FA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8686A"/>
    <w:rsid w:val="001907E6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354B"/>
    <w:rsid w:val="001A4A63"/>
    <w:rsid w:val="001A6138"/>
    <w:rsid w:val="001A6B3F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1925"/>
    <w:rsid w:val="001C258C"/>
    <w:rsid w:val="001C25F0"/>
    <w:rsid w:val="001C4048"/>
    <w:rsid w:val="001C4170"/>
    <w:rsid w:val="001C6372"/>
    <w:rsid w:val="001C738F"/>
    <w:rsid w:val="001C7849"/>
    <w:rsid w:val="001D14A2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6ED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7A6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5896"/>
    <w:rsid w:val="00225F5A"/>
    <w:rsid w:val="00226251"/>
    <w:rsid w:val="002264A1"/>
    <w:rsid w:val="002303A7"/>
    <w:rsid w:val="00230AAB"/>
    <w:rsid w:val="00231424"/>
    <w:rsid w:val="00232EF5"/>
    <w:rsid w:val="00234416"/>
    <w:rsid w:val="00234579"/>
    <w:rsid w:val="002358F2"/>
    <w:rsid w:val="00236963"/>
    <w:rsid w:val="00236E57"/>
    <w:rsid w:val="00240BC0"/>
    <w:rsid w:val="0024189C"/>
    <w:rsid w:val="00243530"/>
    <w:rsid w:val="00244E44"/>
    <w:rsid w:val="00245241"/>
    <w:rsid w:val="002465F4"/>
    <w:rsid w:val="00246B65"/>
    <w:rsid w:val="00246B88"/>
    <w:rsid w:val="00246F0F"/>
    <w:rsid w:val="00247092"/>
    <w:rsid w:val="00250F76"/>
    <w:rsid w:val="002512F9"/>
    <w:rsid w:val="00252847"/>
    <w:rsid w:val="00252EFC"/>
    <w:rsid w:val="00253CF4"/>
    <w:rsid w:val="00253FBF"/>
    <w:rsid w:val="00255BCB"/>
    <w:rsid w:val="00257044"/>
    <w:rsid w:val="00257183"/>
    <w:rsid w:val="00257A8B"/>
    <w:rsid w:val="00262B60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5760"/>
    <w:rsid w:val="0028756D"/>
    <w:rsid w:val="002877DA"/>
    <w:rsid w:val="0029438C"/>
    <w:rsid w:val="002946E3"/>
    <w:rsid w:val="00294A7B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3E4D"/>
    <w:rsid w:val="002B54B6"/>
    <w:rsid w:val="002B6156"/>
    <w:rsid w:val="002B6654"/>
    <w:rsid w:val="002B6A33"/>
    <w:rsid w:val="002C2466"/>
    <w:rsid w:val="002C2F78"/>
    <w:rsid w:val="002C3042"/>
    <w:rsid w:val="002C49AA"/>
    <w:rsid w:val="002C4A5C"/>
    <w:rsid w:val="002C4C39"/>
    <w:rsid w:val="002C587F"/>
    <w:rsid w:val="002C5ED4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00D9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2D66"/>
    <w:rsid w:val="0030312E"/>
    <w:rsid w:val="00303B75"/>
    <w:rsid w:val="00303CAD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51C"/>
    <w:rsid w:val="00316A9A"/>
    <w:rsid w:val="003176EB"/>
    <w:rsid w:val="00317AFE"/>
    <w:rsid w:val="00317E26"/>
    <w:rsid w:val="00317E7C"/>
    <w:rsid w:val="00321823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5B2D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463A"/>
    <w:rsid w:val="00396E84"/>
    <w:rsid w:val="00396F00"/>
    <w:rsid w:val="003A07BF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6BE"/>
    <w:rsid w:val="003B18CB"/>
    <w:rsid w:val="003B295F"/>
    <w:rsid w:val="003B3559"/>
    <w:rsid w:val="003B44EB"/>
    <w:rsid w:val="003B4FA4"/>
    <w:rsid w:val="003B5BEE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C7FF6"/>
    <w:rsid w:val="003D1354"/>
    <w:rsid w:val="003D53FE"/>
    <w:rsid w:val="003D62BF"/>
    <w:rsid w:val="003D6C43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2A4"/>
    <w:rsid w:val="004028F7"/>
    <w:rsid w:val="00402CC6"/>
    <w:rsid w:val="00402EF7"/>
    <w:rsid w:val="004042E7"/>
    <w:rsid w:val="00404962"/>
    <w:rsid w:val="0040567C"/>
    <w:rsid w:val="00405868"/>
    <w:rsid w:val="00410001"/>
    <w:rsid w:val="00411C20"/>
    <w:rsid w:val="004122DB"/>
    <w:rsid w:val="00412C8F"/>
    <w:rsid w:val="004147A2"/>
    <w:rsid w:val="004149A8"/>
    <w:rsid w:val="00414F40"/>
    <w:rsid w:val="00415D28"/>
    <w:rsid w:val="00417255"/>
    <w:rsid w:val="004241FF"/>
    <w:rsid w:val="004257A0"/>
    <w:rsid w:val="0042580A"/>
    <w:rsid w:val="00425BAD"/>
    <w:rsid w:val="004270E8"/>
    <w:rsid w:val="00427E31"/>
    <w:rsid w:val="00430604"/>
    <w:rsid w:val="00430F08"/>
    <w:rsid w:val="00430F13"/>
    <w:rsid w:val="00433154"/>
    <w:rsid w:val="0043409F"/>
    <w:rsid w:val="004343F8"/>
    <w:rsid w:val="0043441C"/>
    <w:rsid w:val="0043456D"/>
    <w:rsid w:val="00435C56"/>
    <w:rsid w:val="0043785B"/>
    <w:rsid w:val="00437CA2"/>
    <w:rsid w:val="00440961"/>
    <w:rsid w:val="00441506"/>
    <w:rsid w:val="00441F51"/>
    <w:rsid w:val="004427CC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B6A"/>
    <w:rsid w:val="00474C70"/>
    <w:rsid w:val="00474EEB"/>
    <w:rsid w:val="0047506B"/>
    <w:rsid w:val="00476E95"/>
    <w:rsid w:val="00477936"/>
    <w:rsid w:val="00477A33"/>
    <w:rsid w:val="00477A7E"/>
    <w:rsid w:val="00480A70"/>
    <w:rsid w:val="004824DF"/>
    <w:rsid w:val="00482A52"/>
    <w:rsid w:val="00484D65"/>
    <w:rsid w:val="004852E6"/>
    <w:rsid w:val="004857BE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6006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1765"/>
    <w:rsid w:val="004B2A73"/>
    <w:rsid w:val="004B3CBF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DA3"/>
    <w:rsid w:val="004C4F85"/>
    <w:rsid w:val="004C4FD2"/>
    <w:rsid w:val="004C56AF"/>
    <w:rsid w:val="004C5D78"/>
    <w:rsid w:val="004C6485"/>
    <w:rsid w:val="004C69A0"/>
    <w:rsid w:val="004C7FF0"/>
    <w:rsid w:val="004D0E08"/>
    <w:rsid w:val="004D2A83"/>
    <w:rsid w:val="004D2F6C"/>
    <w:rsid w:val="004D52EA"/>
    <w:rsid w:val="004D5D46"/>
    <w:rsid w:val="004D5E27"/>
    <w:rsid w:val="004D625E"/>
    <w:rsid w:val="004D6382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97B"/>
    <w:rsid w:val="004F5B29"/>
    <w:rsid w:val="00500146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0A8D"/>
    <w:rsid w:val="00511152"/>
    <w:rsid w:val="00511AD3"/>
    <w:rsid w:val="00512E66"/>
    <w:rsid w:val="00513366"/>
    <w:rsid w:val="005137BD"/>
    <w:rsid w:val="0051430D"/>
    <w:rsid w:val="00514DF4"/>
    <w:rsid w:val="00515EE1"/>
    <w:rsid w:val="00516293"/>
    <w:rsid w:val="00516314"/>
    <w:rsid w:val="00517B42"/>
    <w:rsid w:val="005204E8"/>
    <w:rsid w:val="005208A3"/>
    <w:rsid w:val="00520977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2CB"/>
    <w:rsid w:val="0053184A"/>
    <w:rsid w:val="00531A69"/>
    <w:rsid w:val="005324F1"/>
    <w:rsid w:val="00533DE1"/>
    <w:rsid w:val="0053482D"/>
    <w:rsid w:val="00535C5F"/>
    <w:rsid w:val="00540444"/>
    <w:rsid w:val="00540E5E"/>
    <w:rsid w:val="00541D05"/>
    <w:rsid w:val="00542CB4"/>
    <w:rsid w:val="005436F5"/>
    <w:rsid w:val="0054592A"/>
    <w:rsid w:val="00545F5A"/>
    <w:rsid w:val="005475A8"/>
    <w:rsid w:val="00547858"/>
    <w:rsid w:val="00547EA7"/>
    <w:rsid w:val="00552CA2"/>
    <w:rsid w:val="00552D92"/>
    <w:rsid w:val="00553A2A"/>
    <w:rsid w:val="00555026"/>
    <w:rsid w:val="00555230"/>
    <w:rsid w:val="00555328"/>
    <w:rsid w:val="005575CF"/>
    <w:rsid w:val="00557EC4"/>
    <w:rsid w:val="00561044"/>
    <w:rsid w:val="00561506"/>
    <w:rsid w:val="00561658"/>
    <w:rsid w:val="00561791"/>
    <w:rsid w:val="00561B15"/>
    <w:rsid w:val="005630C4"/>
    <w:rsid w:val="00563E06"/>
    <w:rsid w:val="005651DC"/>
    <w:rsid w:val="005653A4"/>
    <w:rsid w:val="005659E3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E05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444F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24B3"/>
    <w:rsid w:val="005B47BD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4591"/>
    <w:rsid w:val="005C5CC2"/>
    <w:rsid w:val="005C7E4C"/>
    <w:rsid w:val="005D1773"/>
    <w:rsid w:val="005D1A18"/>
    <w:rsid w:val="005D1DDE"/>
    <w:rsid w:val="005D240B"/>
    <w:rsid w:val="005D4E8C"/>
    <w:rsid w:val="005D6D69"/>
    <w:rsid w:val="005D6DC9"/>
    <w:rsid w:val="005D775D"/>
    <w:rsid w:val="005E00CF"/>
    <w:rsid w:val="005E0699"/>
    <w:rsid w:val="005E074E"/>
    <w:rsid w:val="005E16F6"/>
    <w:rsid w:val="005E28A8"/>
    <w:rsid w:val="005E316F"/>
    <w:rsid w:val="005E354A"/>
    <w:rsid w:val="005E4032"/>
    <w:rsid w:val="005E4954"/>
    <w:rsid w:val="005E512D"/>
    <w:rsid w:val="005E58DF"/>
    <w:rsid w:val="005E5ADB"/>
    <w:rsid w:val="005E5F8A"/>
    <w:rsid w:val="005F12F5"/>
    <w:rsid w:val="005F1A4C"/>
    <w:rsid w:val="005F2090"/>
    <w:rsid w:val="005F20B4"/>
    <w:rsid w:val="005F3DE8"/>
    <w:rsid w:val="005F4EBE"/>
    <w:rsid w:val="005F5038"/>
    <w:rsid w:val="005F572A"/>
    <w:rsid w:val="005F59B5"/>
    <w:rsid w:val="005F7DD8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16A0E"/>
    <w:rsid w:val="00617E94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0753"/>
    <w:rsid w:val="00642939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465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2B12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147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3A4A"/>
    <w:rsid w:val="006D47DE"/>
    <w:rsid w:val="006D4DBF"/>
    <w:rsid w:val="006D5874"/>
    <w:rsid w:val="006D5A26"/>
    <w:rsid w:val="006D5A84"/>
    <w:rsid w:val="006D5FF3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482A"/>
    <w:rsid w:val="006F4A60"/>
    <w:rsid w:val="006F5BD9"/>
    <w:rsid w:val="006F663E"/>
    <w:rsid w:val="006F6C3D"/>
    <w:rsid w:val="007011B2"/>
    <w:rsid w:val="00703920"/>
    <w:rsid w:val="007039A5"/>
    <w:rsid w:val="00704761"/>
    <w:rsid w:val="00704B45"/>
    <w:rsid w:val="007052F3"/>
    <w:rsid w:val="00705A2C"/>
    <w:rsid w:val="00705BFF"/>
    <w:rsid w:val="0070603C"/>
    <w:rsid w:val="00707D56"/>
    <w:rsid w:val="00711084"/>
    <w:rsid w:val="00711D96"/>
    <w:rsid w:val="0071265D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220"/>
    <w:rsid w:val="00723D31"/>
    <w:rsid w:val="00725916"/>
    <w:rsid w:val="007259D7"/>
    <w:rsid w:val="00726135"/>
    <w:rsid w:val="00726C94"/>
    <w:rsid w:val="0073069C"/>
    <w:rsid w:val="00730E0E"/>
    <w:rsid w:val="00730EC1"/>
    <w:rsid w:val="00731BA9"/>
    <w:rsid w:val="007322DE"/>
    <w:rsid w:val="007325B3"/>
    <w:rsid w:val="00732B3F"/>
    <w:rsid w:val="007344A3"/>
    <w:rsid w:val="0073587A"/>
    <w:rsid w:val="00735984"/>
    <w:rsid w:val="00735FA8"/>
    <w:rsid w:val="007366A1"/>
    <w:rsid w:val="00737753"/>
    <w:rsid w:val="00737888"/>
    <w:rsid w:val="0074063F"/>
    <w:rsid w:val="00740F1E"/>
    <w:rsid w:val="00741096"/>
    <w:rsid w:val="0074204F"/>
    <w:rsid w:val="007425C3"/>
    <w:rsid w:val="00743A10"/>
    <w:rsid w:val="00745952"/>
    <w:rsid w:val="00745B72"/>
    <w:rsid w:val="00745E9A"/>
    <w:rsid w:val="00746C18"/>
    <w:rsid w:val="00747EDF"/>
    <w:rsid w:val="007534D2"/>
    <w:rsid w:val="00754500"/>
    <w:rsid w:val="00757B46"/>
    <w:rsid w:val="00757D30"/>
    <w:rsid w:val="0076060C"/>
    <w:rsid w:val="00760A95"/>
    <w:rsid w:val="00761182"/>
    <w:rsid w:val="0076214D"/>
    <w:rsid w:val="00762FAD"/>
    <w:rsid w:val="00763E4A"/>
    <w:rsid w:val="00763FD3"/>
    <w:rsid w:val="0076574F"/>
    <w:rsid w:val="0076620A"/>
    <w:rsid w:val="00766CD7"/>
    <w:rsid w:val="00767588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604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3BB4"/>
    <w:rsid w:val="00793DB9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529"/>
    <w:rsid w:val="007B4613"/>
    <w:rsid w:val="007B4954"/>
    <w:rsid w:val="007B5322"/>
    <w:rsid w:val="007B5917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0B91"/>
    <w:rsid w:val="007C11AC"/>
    <w:rsid w:val="007C14F4"/>
    <w:rsid w:val="007C1C68"/>
    <w:rsid w:val="007C1CA5"/>
    <w:rsid w:val="007C252E"/>
    <w:rsid w:val="007C2CB6"/>
    <w:rsid w:val="007C37D2"/>
    <w:rsid w:val="007C3A29"/>
    <w:rsid w:val="007C3EC0"/>
    <w:rsid w:val="007C4DBC"/>
    <w:rsid w:val="007C5089"/>
    <w:rsid w:val="007C519A"/>
    <w:rsid w:val="007C598B"/>
    <w:rsid w:val="007C6022"/>
    <w:rsid w:val="007C6164"/>
    <w:rsid w:val="007C71F0"/>
    <w:rsid w:val="007C7AA7"/>
    <w:rsid w:val="007C7C33"/>
    <w:rsid w:val="007D0A6D"/>
    <w:rsid w:val="007D0E3C"/>
    <w:rsid w:val="007D21FA"/>
    <w:rsid w:val="007D23FE"/>
    <w:rsid w:val="007D5028"/>
    <w:rsid w:val="007D63C1"/>
    <w:rsid w:val="007D6C95"/>
    <w:rsid w:val="007D7B72"/>
    <w:rsid w:val="007E0CCE"/>
    <w:rsid w:val="007E22B1"/>
    <w:rsid w:val="007E320A"/>
    <w:rsid w:val="007E422F"/>
    <w:rsid w:val="007E5ACE"/>
    <w:rsid w:val="007E67B9"/>
    <w:rsid w:val="007E69C9"/>
    <w:rsid w:val="007E6D00"/>
    <w:rsid w:val="007F030F"/>
    <w:rsid w:val="007F09C2"/>
    <w:rsid w:val="007F12AA"/>
    <w:rsid w:val="007F1305"/>
    <w:rsid w:val="007F1849"/>
    <w:rsid w:val="007F1FE9"/>
    <w:rsid w:val="007F493D"/>
    <w:rsid w:val="007F7786"/>
    <w:rsid w:val="007F77A9"/>
    <w:rsid w:val="008000F4"/>
    <w:rsid w:val="008003DF"/>
    <w:rsid w:val="0080060E"/>
    <w:rsid w:val="0080173E"/>
    <w:rsid w:val="00802680"/>
    <w:rsid w:val="008028DA"/>
    <w:rsid w:val="00803186"/>
    <w:rsid w:val="008062DB"/>
    <w:rsid w:val="008069EB"/>
    <w:rsid w:val="00806B19"/>
    <w:rsid w:val="00806D2E"/>
    <w:rsid w:val="0080774D"/>
    <w:rsid w:val="0081157D"/>
    <w:rsid w:val="00812CAC"/>
    <w:rsid w:val="008133CE"/>
    <w:rsid w:val="00813915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27023"/>
    <w:rsid w:val="00827C52"/>
    <w:rsid w:val="008306CB"/>
    <w:rsid w:val="0083084C"/>
    <w:rsid w:val="00831B7B"/>
    <w:rsid w:val="00831E05"/>
    <w:rsid w:val="00832556"/>
    <w:rsid w:val="008326C1"/>
    <w:rsid w:val="00832A61"/>
    <w:rsid w:val="00833F3D"/>
    <w:rsid w:val="0083461C"/>
    <w:rsid w:val="0083670A"/>
    <w:rsid w:val="00836710"/>
    <w:rsid w:val="0083671D"/>
    <w:rsid w:val="008402B8"/>
    <w:rsid w:val="00840C67"/>
    <w:rsid w:val="00841CB6"/>
    <w:rsid w:val="00842DCA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706DE"/>
    <w:rsid w:val="00871E6B"/>
    <w:rsid w:val="00871E91"/>
    <w:rsid w:val="00873B53"/>
    <w:rsid w:val="00874AA1"/>
    <w:rsid w:val="008757EE"/>
    <w:rsid w:val="00880A5E"/>
    <w:rsid w:val="0088236F"/>
    <w:rsid w:val="008852F6"/>
    <w:rsid w:val="0088533E"/>
    <w:rsid w:val="008855EA"/>
    <w:rsid w:val="008862B5"/>
    <w:rsid w:val="00886B20"/>
    <w:rsid w:val="008908D3"/>
    <w:rsid w:val="008910EF"/>
    <w:rsid w:val="00891B8C"/>
    <w:rsid w:val="00891D0E"/>
    <w:rsid w:val="00891DF1"/>
    <w:rsid w:val="0089232E"/>
    <w:rsid w:val="00895039"/>
    <w:rsid w:val="0089580F"/>
    <w:rsid w:val="00896614"/>
    <w:rsid w:val="008970FB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4E0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5FC1"/>
    <w:rsid w:val="008C6226"/>
    <w:rsid w:val="008C6492"/>
    <w:rsid w:val="008C6AC8"/>
    <w:rsid w:val="008D0750"/>
    <w:rsid w:val="008D1990"/>
    <w:rsid w:val="008D1C7C"/>
    <w:rsid w:val="008D1FD0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0BC3"/>
    <w:rsid w:val="008E1AA6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5A35"/>
    <w:rsid w:val="008F651E"/>
    <w:rsid w:val="008F795F"/>
    <w:rsid w:val="0090004C"/>
    <w:rsid w:val="009002E4"/>
    <w:rsid w:val="00900B6E"/>
    <w:rsid w:val="00903EDA"/>
    <w:rsid w:val="00904227"/>
    <w:rsid w:val="009052E8"/>
    <w:rsid w:val="00906AFC"/>
    <w:rsid w:val="00906B7D"/>
    <w:rsid w:val="00907659"/>
    <w:rsid w:val="009078F7"/>
    <w:rsid w:val="00907F44"/>
    <w:rsid w:val="00910362"/>
    <w:rsid w:val="00910790"/>
    <w:rsid w:val="00910A74"/>
    <w:rsid w:val="00910F56"/>
    <w:rsid w:val="0091176B"/>
    <w:rsid w:val="0091330A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81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36"/>
    <w:rsid w:val="00971E4A"/>
    <w:rsid w:val="0097230F"/>
    <w:rsid w:val="0097259A"/>
    <w:rsid w:val="00972B26"/>
    <w:rsid w:val="009735D5"/>
    <w:rsid w:val="00973AA6"/>
    <w:rsid w:val="00975FDE"/>
    <w:rsid w:val="00977E94"/>
    <w:rsid w:val="009800D4"/>
    <w:rsid w:val="0098038A"/>
    <w:rsid w:val="0098039E"/>
    <w:rsid w:val="00980E8A"/>
    <w:rsid w:val="00982030"/>
    <w:rsid w:val="00982A7D"/>
    <w:rsid w:val="00982BC5"/>
    <w:rsid w:val="00982FD8"/>
    <w:rsid w:val="009834C1"/>
    <w:rsid w:val="00983EA7"/>
    <w:rsid w:val="00986483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5F1"/>
    <w:rsid w:val="00997710"/>
    <w:rsid w:val="009A0046"/>
    <w:rsid w:val="009A0165"/>
    <w:rsid w:val="009A04E5"/>
    <w:rsid w:val="009A1D0E"/>
    <w:rsid w:val="009A4C47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1A13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32EB"/>
    <w:rsid w:val="009F48D1"/>
    <w:rsid w:val="009F540B"/>
    <w:rsid w:val="00A00502"/>
    <w:rsid w:val="00A00F06"/>
    <w:rsid w:val="00A02058"/>
    <w:rsid w:val="00A03077"/>
    <w:rsid w:val="00A0454B"/>
    <w:rsid w:val="00A05357"/>
    <w:rsid w:val="00A0675E"/>
    <w:rsid w:val="00A06E3B"/>
    <w:rsid w:val="00A07D14"/>
    <w:rsid w:val="00A10D78"/>
    <w:rsid w:val="00A11226"/>
    <w:rsid w:val="00A11CE1"/>
    <w:rsid w:val="00A12289"/>
    <w:rsid w:val="00A132AF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825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465B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43AF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13"/>
    <w:rsid w:val="00A76646"/>
    <w:rsid w:val="00A76B8D"/>
    <w:rsid w:val="00A76DFA"/>
    <w:rsid w:val="00A77138"/>
    <w:rsid w:val="00A77CD9"/>
    <w:rsid w:val="00A808AE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33F"/>
    <w:rsid w:val="00A874C0"/>
    <w:rsid w:val="00A9022E"/>
    <w:rsid w:val="00A90D40"/>
    <w:rsid w:val="00A9111C"/>
    <w:rsid w:val="00A9158F"/>
    <w:rsid w:val="00A91BB8"/>
    <w:rsid w:val="00A91CCB"/>
    <w:rsid w:val="00A91D4C"/>
    <w:rsid w:val="00A9223D"/>
    <w:rsid w:val="00A941BE"/>
    <w:rsid w:val="00A950F8"/>
    <w:rsid w:val="00A95431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0E58"/>
    <w:rsid w:val="00AB141D"/>
    <w:rsid w:val="00AB2522"/>
    <w:rsid w:val="00AB3245"/>
    <w:rsid w:val="00AB36DC"/>
    <w:rsid w:val="00AB608C"/>
    <w:rsid w:val="00AB6A91"/>
    <w:rsid w:val="00AB7C5F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604B"/>
    <w:rsid w:val="00AD69DA"/>
    <w:rsid w:val="00AD6D82"/>
    <w:rsid w:val="00AE14FB"/>
    <w:rsid w:val="00AE1F9C"/>
    <w:rsid w:val="00AE3ED8"/>
    <w:rsid w:val="00AE4B92"/>
    <w:rsid w:val="00AE568A"/>
    <w:rsid w:val="00AE6B19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AF7957"/>
    <w:rsid w:val="00B01073"/>
    <w:rsid w:val="00B01EEE"/>
    <w:rsid w:val="00B110B3"/>
    <w:rsid w:val="00B117E4"/>
    <w:rsid w:val="00B11F8C"/>
    <w:rsid w:val="00B11FD6"/>
    <w:rsid w:val="00B122CB"/>
    <w:rsid w:val="00B12E05"/>
    <w:rsid w:val="00B1410E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1D2"/>
    <w:rsid w:val="00B33CB8"/>
    <w:rsid w:val="00B34388"/>
    <w:rsid w:val="00B34F74"/>
    <w:rsid w:val="00B3579A"/>
    <w:rsid w:val="00B35A8F"/>
    <w:rsid w:val="00B4079A"/>
    <w:rsid w:val="00B40BEE"/>
    <w:rsid w:val="00B40D42"/>
    <w:rsid w:val="00B417E5"/>
    <w:rsid w:val="00B42421"/>
    <w:rsid w:val="00B4249F"/>
    <w:rsid w:val="00B426F4"/>
    <w:rsid w:val="00B45B44"/>
    <w:rsid w:val="00B47A79"/>
    <w:rsid w:val="00B47B70"/>
    <w:rsid w:val="00B47DA0"/>
    <w:rsid w:val="00B50419"/>
    <w:rsid w:val="00B541A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5F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4CE"/>
    <w:rsid w:val="00B81DD7"/>
    <w:rsid w:val="00B8367C"/>
    <w:rsid w:val="00B84605"/>
    <w:rsid w:val="00B848F7"/>
    <w:rsid w:val="00B84E4D"/>
    <w:rsid w:val="00B856D2"/>
    <w:rsid w:val="00B8614B"/>
    <w:rsid w:val="00B868FE"/>
    <w:rsid w:val="00B87BE1"/>
    <w:rsid w:val="00B91609"/>
    <w:rsid w:val="00B91B75"/>
    <w:rsid w:val="00B9455C"/>
    <w:rsid w:val="00B949D7"/>
    <w:rsid w:val="00B96840"/>
    <w:rsid w:val="00B96931"/>
    <w:rsid w:val="00B96C7A"/>
    <w:rsid w:val="00B973FF"/>
    <w:rsid w:val="00B97EEF"/>
    <w:rsid w:val="00BA149F"/>
    <w:rsid w:val="00BA3263"/>
    <w:rsid w:val="00BA4E26"/>
    <w:rsid w:val="00BA4FA8"/>
    <w:rsid w:val="00BA5789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5F6"/>
    <w:rsid w:val="00BD463A"/>
    <w:rsid w:val="00BD5B46"/>
    <w:rsid w:val="00BD601B"/>
    <w:rsid w:val="00BD614A"/>
    <w:rsid w:val="00BD68F3"/>
    <w:rsid w:val="00BE0DC7"/>
    <w:rsid w:val="00BE1C33"/>
    <w:rsid w:val="00BE1FDA"/>
    <w:rsid w:val="00BE2980"/>
    <w:rsid w:val="00BE4B7E"/>
    <w:rsid w:val="00BE5839"/>
    <w:rsid w:val="00BE5E5D"/>
    <w:rsid w:val="00BE7BCC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096C"/>
    <w:rsid w:val="00C010BC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4570"/>
    <w:rsid w:val="00C3583A"/>
    <w:rsid w:val="00C40F26"/>
    <w:rsid w:val="00C4168E"/>
    <w:rsid w:val="00C41D64"/>
    <w:rsid w:val="00C420E7"/>
    <w:rsid w:val="00C43155"/>
    <w:rsid w:val="00C434AE"/>
    <w:rsid w:val="00C4377E"/>
    <w:rsid w:val="00C445D6"/>
    <w:rsid w:val="00C4633E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0B21"/>
    <w:rsid w:val="00C610D1"/>
    <w:rsid w:val="00C61934"/>
    <w:rsid w:val="00C6324B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E90"/>
    <w:rsid w:val="00C76FBA"/>
    <w:rsid w:val="00C77130"/>
    <w:rsid w:val="00C77395"/>
    <w:rsid w:val="00C80D4A"/>
    <w:rsid w:val="00C81797"/>
    <w:rsid w:val="00C85CA4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4C33"/>
    <w:rsid w:val="00CA599A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880"/>
    <w:rsid w:val="00CB3B99"/>
    <w:rsid w:val="00CB58B5"/>
    <w:rsid w:val="00CB7EA1"/>
    <w:rsid w:val="00CC036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3461"/>
    <w:rsid w:val="00CD4D94"/>
    <w:rsid w:val="00CD5641"/>
    <w:rsid w:val="00CD5E14"/>
    <w:rsid w:val="00CD66DF"/>
    <w:rsid w:val="00CD6FC0"/>
    <w:rsid w:val="00CD7732"/>
    <w:rsid w:val="00CD7EC4"/>
    <w:rsid w:val="00CE00A1"/>
    <w:rsid w:val="00CE0372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4C8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0D63"/>
    <w:rsid w:val="00D2160F"/>
    <w:rsid w:val="00D219A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6507"/>
    <w:rsid w:val="00D47786"/>
    <w:rsid w:val="00D50069"/>
    <w:rsid w:val="00D53B01"/>
    <w:rsid w:val="00D541C3"/>
    <w:rsid w:val="00D54434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67B95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443"/>
    <w:rsid w:val="00D83E8C"/>
    <w:rsid w:val="00D84806"/>
    <w:rsid w:val="00D85180"/>
    <w:rsid w:val="00D86F41"/>
    <w:rsid w:val="00D900CB"/>
    <w:rsid w:val="00D90263"/>
    <w:rsid w:val="00D904B0"/>
    <w:rsid w:val="00D91E91"/>
    <w:rsid w:val="00D9255A"/>
    <w:rsid w:val="00D93E87"/>
    <w:rsid w:val="00D9416F"/>
    <w:rsid w:val="00D94276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3D7E"/>
    <w:rsid w:val="00DD4B90"/>
    <w:rsid w:val="00DD648F"/>
    <w:rsid w:val="00DD69C9"/>
    <w:rsid w:val="00DD7643"/>
    <w:rsid w:val="00DD7982"/>
    <w:rsid w:val="00DE02C6"/>
    <w:rsid w:val="00DE03AB"/>
    <w:rsid w:val="00DE067A"/>
    <w:rsid w:val="00DE114B"/>
    <w:rsid w:val="00DE30DD"/>
    <w:rsid w:val="00DE3216"/>
    <w:rsid w:val="00DE3847"/>
    <w:rsid w:val="00DE583F"/>
    <w:rsid w:val="00DE5AE4"/>
    <w:rsid w:val="00DE5E1E"/>
    <w:rsid w:val="00DE659D"/>
    <w:rsid w:val="00DF00E0"/>
    <w:rsid w:val="00DF1CFE"/>
    <w:rsid w:val="00DF1E04"/>
    <w:rsid w:val="00DF1EFC"/>
    <w:rsid w:val="00DF1FBD"/>
    <w:rsid w:val="00DF20D6"/>
    <w:rsid w:val="00DF2137"/>
    <w:rsid w:val="00DF3C92"/>
    <w:rsid w:val="00DF6D71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670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2775C"/>
    <w:rsid w:val="00E30270"/>
    <w:rsid w:val="00E30E04"/>
    <w:rsid w:val="00E30F64"/>
    <w:rsid w:val="00E30FE6"/>
    <w:rsid w:val="00E31EC0"/>
    <w:rsid w:val="00E33D65"/>
    <w:rsid w:val="00E3793B"/>
    <w:rsid w:val="00E428CE"/>
    <w:rsid w:val="00E43336"/>
    <w:rsid w:val="00E43C84"/>
    <w:rsid w:val="00E44005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2FF8"/>
    <w:rsid w:val="00E73F02"/>
    <w:rsid w:val="00E74581"/>
    <w:rsid w:val="00E75BB4"/>
    <w:rsid w:val="00E77D80"/>
    <w:rsid w:val="00E8088D"/>
    <w:rsid w:val="00E82D0D"/>
    <w:rsid w:val="00E8357E"/>
    <w:rsid w:val="00E83FD7"/>
    <w:rsid w:val="00E846C1"/>
    <w:rsid w:val="00E849B6"/>
    <w:rsid w:val="00E84A91"/>
    <w:rsid w:val="00E84D2E"/>
    <w:rsid w:val="00E850F3"/>
    <w:rsid w:val="00E85201"/>
    <w:rsid w:val="00E85539"/>
    <w:rsid w:val="00E85B36"/>
    <w:rsid w:val="00E86C79"/>
    <w:rsid w:val="00E92847"/>
    <w:rsid w:val="00E9328B"/>
    <w:rsid w:val="00E94623"/>
    <w:rsid w:val="00E951F6"/>
    <w:rsid w:val="00E953F6"/>
    <w:rsid w:val="00E9557E"/>
    <w:rsid w:val="00E9569D"/>
    <w:rsid w:val="00E972D0"/>
    <w:rsid w:val="00E97A6E"/>
    <w:rsid w:val="00EA1C23"/>
    <w:rsid w:val="00EA23FD"/>
    <w:rsid w:val="00EA29DE"/>
    <w:rsid w:val="00EA2D36"/>
    <w:rsid w:val="00EA3601"/>
    <w:rsid w:val="00EA37DA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329F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B42"/>
    <w:rsid w:val="00ED3F5F"/>
    <w:rsid w:val="00ED6AFC"/>
    <w:rsid w:val="00ED7422"/>
    <w:rsid w:val="00ED7443"/>
    <w:rsid w:val="00ED7A6C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940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17BF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46D"/>
    <w:rsid w:val="00F366DC"/>
    <w:rsid w:val="00F36B4D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09FC"/>
    <w:rsid w:val="00F53E63"/>
    <w:rsid w:val="00F557A9"/>
    <w:rsid w:val="00F568FC"/>
    <w:rsid w:val="00F57417"/>
    <w:rsid w:val="00F5768A"/>
    <w:rsid w:val="00F579F9"/>
    <w:rsid w:val="00F57F87"/>
    <w:rsid w:val="00F613D9"/>
    <w:rsid w:val="00F621B7"/>
    <w:rsid w:val="00F62AF6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39C"/>
    <w:rsid w:val="00F869DC"/>
    <w:rsid w:val="00F9020F"/>
    <w:rsid w:val="00F93610"/>
    <w:rsid w:val="00F9665C"/>
    <w:rsid w:val="00F97016"/>
    <w:rsid w:val="00F976DE"/>
    <w:rsid w:val="00FA0808"/>
    <w:rsid w:val="00FA0B72"/>
    <w:rsid w:val="00FA387B"/>
    <w:rsid w:val="00FA38DD"/>
    <w:rsid w:val="00FA5070"/>
    <w:rsid w:val="00FA5DEE"/>
    <w:rsid w:val="00FA6268"/>
    <w:rsid w:val="00FA6661"/>
    <w:rsid w:val="00FA7057"/>
    <w:rsid w:val="00FB02A2"/>
    <w:rsid w:val="00FB1979"/>
    <w:rsid w:val="00FB2CAA"/>
    <w:rsid w:val="00FB397F"/>
    <w:rsid w:val="00FB4132"/>
    <w:rsid w:val="00FB427D"/>
    <w:rsid w:val="00FB5AA6"/>
    <w:rsid w:val="00FB61E3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BFB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578F"/>
    <w:rsid w:val="00FE654D"/>
    <w:rsid w:val="00FF0F52"/>
    <w:rsid w:val="00FF1AAA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5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5">
    <w:name w:val="pt-a-000005"/>
    <w:basedOn w:val="a"/>
    <w:rsid w:val="00D6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cons/cgi/online.cgi?req=doc&amp;rnd=fWG35Q&amp;base=LAW&amp;n=462023" TargetMode="External"/><Relationship Id="rId13" Type="http://schemas.openxmlformats.org/officeDocument/2006/relationships/hyperlink" Target="https://storage.consultant.ru/site20/202312/13/fz_131223-475970.rtf" TargetMode="External"/><Relationship Id="rId18" Type="http://schemas.openxmlformats.org/officeDocument/2006/relationships/hyperlink" Target="https://www.consultant.ru/cons/cgi/online.cgi?req=doc&amp;rnd=lcsYcw&amp;base=LAW&amp;n=465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cons/cgi/online.cgi?req=doc&amp;rnd=5QBtFg&amp;base=LAW&amp;n=464516" TargetMode="External"/><Relationship Id="rId17" Type="http://schemas.openxmlformats.org/officeDocument/2006/relationships/hyperlink" Target="https://www.consultant.ru/cons/cgi/online.cgi?req=doc&amp;rnd=lcsYcw&amp;base=LAW&amp;n=4655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000120231225000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cons/cgi/online.cgi?req=doc&amp;rnd=5QBtFg&amp;base=LAW&amp;n=464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cons/cgi/online.cgi?req=doc&amp;rnd=nu7SXw&amp;base=LAW&amp;n=464770" TargetMode="External"/><Relationship Id="rId10" Type="http://schemas.openxmlformats.org/officeDocument/2006/relationships/hyperlink" Target="https://www.consultant.ru/cons/cgi/online.cgi?req=doc&amp;rnd=R6EWpA&amp;base=LAW&amp;n=4642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rage.consultant.ru/site20/202312/07/fz_071223-504954.pdf" TargetMode="External"/><Relationship Id="rId14" Type="http://schemas.openxmlformats.org/officeDocument/2006/relationships/hyperlink" Target="https://www.consultant.ru/cons/cgi/online.cgi?req=doc&amp;rnd=O6PKRQ&amp;base=LAW&amp;n=464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A2EE-4F9A-40E1-93FE-871A93D7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10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610</cp:revision>
  <cp:lastPrinted>2021-12-29T13:25:00Z</cp:lastPrinted>
  <dcterms:created xsi:type="dcterms:W3CDTF">2020-10-01T08:18:00Z</dcterms:created>
  <dcterms:modified xsi:type="dcterms:W3CDTF">2023-12-26T14:48:00Z</dcterms:modified>
</cp:coreProperties>
</file>